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697C1" w14:textId="0BFB1390" w:rsidR="00E05662" w:rsidRDefault="009D1E88" w:rsidP="009D1E88">
      <w:pPr>
        <w:jc w:val="center"/>
      </w:pPr>
      <w:r>
        <w:t xml:space="preserve">Week </w:t>
      </w:r>
      <w:r w:rsidR="00D33E15">
        <w:t>4 Humans Prefer Listening to Speech</w:t>
      </w:r>
    </w:p>
    <w:p w14:paraId="13C879B1" w14:textId="77777777" w:rsidR="009D1E88" w:rsidRDefault="009D1E88" w:rsidP="009D1E88">
      <w:pPr>
        <w:jc w:val="center"/>
      </w:pPr>
    </w:p>
    <w:p w14:paraId="0CF14615" w14:textId="77777777" w:rsidR="009D1E88" w:rsidRDefault="009D1E88" w:rsidP="009D1E88">
      <w:pPr>
        <w:rPr>
          <w:b/>
        </w:rPr>
      </w:pPr>
      <w:r w:rsidRPr="009D1E88">
        <w:rPr>
          <w:b/>
          <w:u w:val="single"/>
        </w:rPr>
        <w:t>Big Picture Questions</w:t>
      </w:r>
      <w:r>
        <w:rPr>
          <w:b/>
          <w:u w:val="single"/>
        </w:rPr>
        <w:t>:</w:t>
      </w:r>
    </w:p>
    <w:p w14:paraId="25A81B8F" w14:textId="3D35F9B7" w:rsidR="00505599" w:rsidRDefault="00505599" w:rsidP="00AE1B6B">
      <w:pPr>
        <w:pStyle w:val="ListParagraph"/>
        <w:numPr>
          <w:ilvl w:val="0"/>
          <w:numId w:val="3"/>
        </w:numPr>
      </w:pPr>
      <w:r>
        <w:t>What makes human speech recognizable as such?</w:t>
      </w:r>
    </w:p>
    <w:p w14:paraId="08F14F0E" w14:textId="77777777" w:rsidR="00AE1B6B" w:rsidRDefault="00AE1B6B" w:rsidP="00AE1B6B">
      <w:pPr>
        <w:pStyle w:val="ListParagraph"/>
        <w:numPr>
          <w:ilvl w:val="0"/>
          <w:numId w:val="3"/>
        </w:numPr>
      </w:pPr>
      <w:r w:rsidRPr="00613F6E">
        <w:t xml:space="preserve">What evidence exists for a bias for listening to speech? </w:t>
      </w:r>
    </w:p>
    <w:p w14:paraId="2C728362" w14:textId="77777777" w:rsidR="00AE1B6B" w:rsidRPr="00613F6E" w:rsidRDefault="00AE1B6B" w:rsidP="00AE1B6B">
      <w:pPr>
        <w:pStyle w:val="ListParagraph"/>
        <w:numPr>
          <w:ilvl w:val="0"/>
          <w:numId w:val="3"/>
        </w:numPr>
      </w:pPr>
      <w:r w:rsidRPr="00613F6E">
        <w:t xml:space="preserve">How convincing do you find the evidence? </w:t>
      </w:r>
    </w:p>
    <w:p w14:paraId="40272264" w14:textId="77777777" w:rsidR="00AE1B6B" w:rsidRDefault="00AE1B6B" w:rsidP="00AE1B6B">
      <w:pPr>
        <w:pStyle w:val="ListParagraph"/>
        <w:numPr>
          <w:ilvl w:val="0"/>
          <w:numId w:val="3"/>
        </w:numPr>
      </w:pPr>
      <w:r>
        <w:t>What counter-evidence exists?</w:t>
      </w:r>
    </w:p>
    <w:p w14:paraId="010110C7" w14:textId="27ABA212" w:rsidR="0042634D" w:rsidRPr="006C4CFB" w:rsidRDefault="0042634D" w:rsidP="00AE1B6B">
      <w:pPr>
        <w:pStyle w:val="ListParagraph"/>
        <w:numPr>
          <w:ilvl w:val="0"/>
          <w:numId w:val="3"/>
        </w:numPr>
      </w:pPr>
      <w:r>
        <w:t>Is speech preference language-specific or domain general?</w:t>
      </w:r>
    </w:p>
    <w:p w14:paraId="4CFAB9B7" w14:textId="77777777" w:rsidR="009D1E88" w:rsidRDefault="009D1E88" w:rsidP="009D1E88">
      <w:pPr>
        <w:rPr>
          <w:b/>
        </w:rPr>
      </w:pPr>
    </w:p>
    <w:p w14:paraId="49B37FD1" w14:textId="77777777" w:rsidR="009D1E88" w:rsidRPr="00AD1D31" w:rsidRDefault="009D1E88" w:rsidP="009D1E88">
      <w:pPr>
        <w:rPr>
          <w:b/>
        </w:rPr>
      </w:pPr>
      <w:r w:rsidRPr="00AD1D31">
        <w:rPr>
          <w:b/>
          <w:u w:val="single"/>
        </w:rPr>
        <w:t>Vocabulary</w:t>
      </w:r>
      <w:r w:rsidRPr="00AD1D31">
        <w:rPr>
          <w:b/>
        </w:rPr>
        <w:t>:</w:t>
      </w:r>
    </w:p>
    <w:p w14:paraId="4D30ECE8" w14:textId="5BCA59AC" w:rsidR="00DD7F20" w:rsidRDefault="00DD7F20" w:rsidP="0042634D">
      <w:r>
        <w:t>Assimilation (of phonemes)</w:t>
      </w:r>
    </w:p>
    <w:p w14:paraId="7CDF014F" w14:textId="12422E23" w:rsidR="00DD7F20" w:rsidRDefault="00DD7F20" w:rsidP="0042634D">
      <w:r>
        <w:t>Bantu clicks</w:t>
      </w:r>
    </w:p>
    <w:p w14:paraId="710F973B" w14:textId="77777777" w:rsidR="0042634D" w:rsidRDefault="0042634D" w:rsidP="0042634D">
      <w:r>
        <w:t>Sine-wave speech</w:t>
      </w:r>
    </w:p>
    <w:p w14:paraId="7E29A42C" w14:textId="77777777" w:rsidR="0042634D" w:rsidRDefault="0042634D" w:rsidP="0042634D">
      <w:r>
        <w:t>Fundamental frequency</w:t>
      </w:r>
    </w:p>
    <w:p w14:paraId="1E8C2200" w14:textId="77777777" w:rsidR="0042634D" w:rsidRDefault="0042634D" w:rsidP="0042634D">
      <w:r>
        <w:t>Source Filter theory</w:t>
      </w:r>
    </w:p>
    <w:p w14:paraId="13C4664F" w14:textId="19E68B88" w:rsidR="00505599" w:rsidRDefault="00505599" w:rsidP="0042634D">
      <w:r>
        <w:t>Articulators</w:t>
      </w:r>
    </w:p>
    <w:p w14:paraId="514D3005" w14:textId="4189016B" w:rsidR="00505599" w:rsidRDefault="00505599" w:rsidP="0042634D">
      <w:r>
        <w:t>Vocal folds</w:t>
      </w:r>
    </w:p>
    <w:p w14:paraId="5D20772E" w14:textId="16B2041A" w:rsidR="00505599" w:rsidRDefault="00505599" w:rsidP="0042634D">
      <w:r>
        <w:t>Formants</w:t>
      </w:r>
    </w:p>
    <w:p w14:paraId="40083A51" w14:textId="465428A5" w:rsidR="00505599" w:rsidRDefault="00505599" w:rsidP="0042634D">
      <w:r>
        <w:t>spectogram</w:t>
      </w:r>
    </w:p>
    <w:p w14:paraId="536C74C8" w14:textId="77777777" w:rsidR="00054FFB" w:rsidRDefault="00054FFB" w:rsidP="009D1E88"/>
    <w:p w14:paraId="3EC32AD6" w14:textId="56109BC5" w:rsidR="0033260B" w:rsidRDefault="0033260B" w:rsidP="009D1E88">
      <w:r>
        <w:rPr>
          <w:b/>
          <w:u w:val="single"/>
        </w:rPr>
        <w:t>Discussion Article</w:t>
      </w:r>
    </w:p>
    <w:p w14:paraId="5634B05A" w14:textId="77A4EA4D" w:rsidR="0033260B" w:rsidRDefault="0033260B" w:rsidP="009D1E88">
      <w:pPr>
        <w:rPr>
          <w:iCs/>
        </w:rPr>
      </w:pPr>
      <w:r w:rsidRPr="0033260B">
        <w:t>Belin, P., Zatorre, R. J., &amp; Ahad, P. (2002). Human temporal-lobe response to vocal sounds. </w:t>
      </w:r>
      <w:r>
        <w:rPr>
          <w:iCs/>
        </w:rPr>
        <w:t>Shows similar brain response to vocal recognition as facial recognition. fMRI study</w:t>
      </w:r>
    </w:p>
    <w:p w14:paraId="7609B584" w14:textId="77777777" w:rsidR="00E80FA2" w:rsidRDefault="00E80FA2" w:rsidP="009D1E88">
      <w:pPr>
        <w:rPr>
          <w:iCs/>
        </w:rPr>
      </w:pPr>
    </w:p>
    <w:p w14:paraId="6D857F30" w14:textId="356D468E" w:rsidR="00E80FA2" w:rsidRDefault="00E80FA2" w:rsidP="009D1E88">
      <w:pPr>
        <w:rPr>
          <w:iCs/>
        </w:rPr>
      </w:pPr>
      <w:r>
        <w:rPr>
          <w:b/>
          <w:iCs/>
          <w:u w:val="single"/>
        </w:rPr>
        <w:t>Other Articles Discussed in Class</w:t>
      </w:r>
    </w:p>
    <w:p w14:paraId="3C3881A4" w14:textId="27528B6C" w:rsidR="00E80FA2" w:rsidRDefault="00E80FA2" w:rsidP="009D1E88">
      <w:pPr>
        <w:rPr>
          <w:iCs/>
        </w:rPr>
      </w:pPr>
      <w:r>
        <w:rPr>
          <w:iCs/>
        </w:rPr>
        <w:t>Marler, 1990. Swamp vs. Song sparrow and whether they can learn conspecific songs when exposed during critical period.</w:t>
      </w:r>
    </w:p>
    <w:p w14:paraId="40D78693" w14:textId="65591D7F" w:rsidR="00E80FA2" w:rsidRDefault="00E80FA2" w:rsidP="009D1E88">
      <w:pPr>
        <w:rPr>
          <w:iCs/>
        </w:rPr>
      </w:pPr>
      <w:r>
        <w:rPr>
          <w:iCs/>
        </w:rPr>
        <w:t>Vouloumanous et al., 2001. Speech registers in unique brain regions but shares some regions with sine-wave speech</w:t>
      </w:r>
    </w:p>
    <w:p w14:paraId="26CD7C49" w14:textId="71AE0152" w:rsidR="00E80FA2" w:rsidRDefault="00E80FA2" w:rsidP="009D1E88">
      <w:pPr>
        <w:rPr>
          <w:iCs/>
        </w:rPr>
      </w:pPr>
      <w:r>
        <w:rPr>
          <w:iCs/>
        </w:rPr>
        <w:t>Ramus et al., 2000. Infants and cotton-top Tamarins prefer forward to backward speech.</w:t>
      </w:r>
    </w:p>
    <w:p w14:paraId="3425CC9E" w14:textId="2F67A939" w:rsidR="00E80FA2" w:rsidRPr="00E80FA2" w:rsidRDefault="00E80FA2" w:rsidP="009D1E88">
      <w:r>
        <w:t>Vouloumanous et al., 2010.</w:t>
      </w:r>
      <w:r w:rsidR="007E20D3">
        <w:t xml:space="preserve"> Neonates like human and Rhesus calls equally. They like both of these better than sine-wave speech. By 3 mos., they prefer human speech to Rhesus calls.</w:t>
      </w:r>
      <w:bookmarkStart w:id="0" w:name="_GoBack"/>
      <w:bookmarkEnd w:id="0"/>
    </w:p>
    <w:p w14:paraId="604F1CCC" w14:textId="77777777" w:rsidR="0033260B" w:rsidRDefault="0033260B" w:rsidP="009D1E88"/>
    <w:p w14:paraId="4D79FE50" w14:textId="0BAC0B8F" w:rsidR="00DD7F20" w:rsidRDefault="00DD7F20" w:rsidP="009D1E88">
      <w:r>
        <w:rPr>
          <w:b/>
        </w:rPr>
        <w:t>Resources</w:t>
      </w:r>
      <w:r>
        <w:t>:</w:t>
      </w:r>
    </w:p>
    <w:p w14:paraId="0FAA8F73" w14:textId="1D4DE374" w:rsidR="00DD7F20" w:rsidRDefault="00DD7F20" w:rsidP="009D1E88">
      <w:r>
        <w:t>Anatomy of Speech:</w:t>
      </w:r>
    </w:p>
    <w:p w14:paraId="7C408CAA" w14:textId="4A6B4107" w:rsidR="00DD7F20" w:rsidRDefault="007E20D3" w:rsidP="009D1E88">
      <w:hyperlink r:id="rId5" w:history="1">
        <w:r w:rsidR="00DD7F20" w:rsidRPr="00DD7F20">
          <w:rPr>
            <w:rStyle w:val="Hyperlink"/>
          </w:rPr>
          <w:t>https://www.youtube.com/watch?v=Aoa_N1vQS4M</w:t>
        </w:r>
      </w:hyperlink>
    </w:p>
    <w:p w14:paraId="1834E1A8" w14:textId="35620CA9" w:rsidR="00DD7F20" w:rsidRDefault="007E20D3" w:rsidP="00DD7F20">
      <w:hyperlink r:id="rId6" w:history="1">
        <w:r w:rsidR="00DD7F20" w:rsidRPr="00384F53">
          <w:rPr>
            <w:rStyle w:val="Hyperlink"/>
          </w:rPr>
          <w:t>https://auditoryneuroscience.com/vocal_folds</w:t>
        </w:r>
      </w:hyperlink>
    </w:p>
    <w:p w14:paraId="68339A9A" w14:textId="5EBC6376" w:rsidR="00DD7F20" w:rsidRPr="00DD7F20" w:rsidRDefault="00DD7F20" w:rsidP="00DD7F20">
      <w:hyperlink r:id="rId7" w:history="1">
        <w:r w:rsidRPr="00DD7F20">
          <w:rPr>
            <w:rStyle w:val="Hyperlink"/>
          </w:rPr>
          <w:t>https://auditoryneuroscience.com/vocalization/articulators</w:t>
        </w:r>
      </w:hyperlink>
    </w:p>
    <w:p w14:paraId="03875BD3" w14:textId="7DCD721C" w:rsidR="00DD7F20" w:rsidRDefault="00DD7F20" w:rsidP="00DD7F20">
      <w:r>
        <w:t>Overview of Source-Filter Theory and how to read spectrograms:</w:t>
      </w:r>
    </w:p>
    <w:p w14:paraId="7DCEACDB" w14:textId="2F3A68C5" w:rsidR="00DD7F20" w:rsidRDefault="007E20D3" w:rsidP="00DD7F20">
      <w:hyperlink r:id="rId8" w:history="1">
        <w:r w:rsidR="00DD7F20" w:rsidRPr="00384F53">
          <w:rPr>
            <w:rStyle w:val="Hyperlink"/>
          </w:rPr>
          <w:t>https://home.cc.umanitoba.ca/~robh/howto.html</w:t>
        </w:r>
      </w:hyperlink>
    </w:p>
    <w:p w14:paraId="76F0D0C6" w14:textId="77777777" w:rsidR="00DD7F20" w:rsidRPr="00DD7F20" w:rsidRDefault="00DD7F20" w:rsidP="00DD7F20"/>
    <w:p w14:paraId="4D9FA2AB" w14:textId="77777777" w:rsidR="00DD7F20" w:rsidRPr="00DD7F20" w:rsidRDefault="00DD7F20" w:rsidP="00DD7F20"/>
    <w:p w14:paraId="624413AF" w14:textId="77777777" w:rsidR="00DD7F20" w:rsidRPr="00DD7F20" w:rsidRDefault="00DD7F20" w:rsidP="009D1E88"/>
    <w:sectPr w:rsidR="00DD7F20" w:rsidRPr="00DD7F20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3417A"/>
    <w:multiLevelType w:val="hybridMultilevel"/>
    <w:tmpl w:val="3B3A8BC6"/>
    <w:lvl w:ilvl="0" w:tplc="5E706416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B4141"/>
    <w:multiLevelType w:val="hybridMultilevel"/>
    <w:tmpl w:val="38E62CA4"/>
    <w:lvl w:ilvl="0" w:tplc="0900AF0E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94540"/>
    <w:multiLevelType w:val="hybridMultilevel"/>
    <w:tmpl w:val="C9BEF764"/>
    <w:lvl w:ilvl="0" w:tplc="17EAD542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88"/>
    <w:rsid w:val="00054FFB"/>
    <w:rsid w:val="000B1DC2"/>
    <w:rsid w:val="0033260B"/>
    <w:rsid w:val="0042634D"/>
    <w:rsid w:val="00505599"/>
    <w:rsid w:val="007A1FE1"/>
    <w:rsid w:val="007E20D3"/>
    <w:rsid w:val="009D1E88"/>
    <w:rsid w:val="00AD1D31"/>
    <w:rsid w:val="00AE1B6B"/>
    <w:rsid w:val="00B02DDD"/>
    <w:rsid w:val="00D21278"/>
    <w:rsid w:val="00D33E15"/>
    <w:rsid w:val="00DD7F20"/>
    <w:rsid w:val="00E80FA2"/>
    <w:rsid w:val="00EE6593"/>
    <w:rsid w:val="00F46083"/>
    <w:rsid w:val="00FD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7A8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E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7F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D7F2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D7F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me.cc.umanitoba.ca/~robh/howt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ditoryneuroscience.com/vocalization/articulato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uditoryneuroscience.com/vocal_folds" TargetMode="External"/><Relationship Id="rId5" Type="http://schemas.openxmlformats.org/officeDocument/2006/relationships/hyperlink" Target="https://www.youtube.com/watch?v=Aoa_N1vQS4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Susan C. Bobb</cp:lastModifiedBy>
  <cp:revision>10</cp:revision>
  <dcterms:created xsi:type="dcterms:W3CDTF">2017-05-25T17:31:00Z</dcterms:created>
  <dcterms:modified xsi:type="dcterms:W3CDTF">2018-03-07T00:26:00Z</dcterms:modified>
</cp:coreProperties>
</file>